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B8B" w:rsidRDefault="00F42B9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1F3B8B" w:rsidRDefault="00F42B9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программы государственной итоговой аттестации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2978"/>
        <w:gridCol w:w="2126"/>
        <w:gridCol w:w="5386"/>
      </w:tblGrid>
      <w:tr w:rsidR="001F3B8B">
        <w:tc>
          <w:tcPr>
            <w:tcW w:w="2978" w:type="dxa"/>
            <w:shd w:val="clear" w:color="auto" w:fill="E7E6E6" w:themeFill="background2"/>
          </w:tcPr>
          <w:p w:rsidR="001F3B8B" w:rsidRDefault="00F42B9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1F3B8B" w:rsidRDefault="001678D9">
            <w:pPr>
              <w:rPr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Р</w:t>
            </w:r>
            <w:bookmarkStart w:id="0" w:name="_GoBack"/>
            <w:bookmarkEnd w:id="0"/>
            <w:r w:rsidR="00F42B90">
              <w:rPr>
                <w:sz w:val="24"/>
                <w:szCs w:val="24"/>
                <w:highlight w:val="white"/>
              </w:rPr>
              <w:t>егиональной, муниципальной экономики и управления</w:t>
            </w:r>
          </w:p>
        </w:tc>
      </w:tr>
      <w:tr w:rsidR="001F3B8B">
        <w:tc>
          <w:tcPr>
            <w:tcW w:w="2978" w:type="dxa"/>
            <w:shd w:val="clear" w:color="auto" w:fill="E7E6E6" w:themeFill="background2"/>
          </w:tcPr>
          <w:p w:rsidR="001F3B8B" w:rsidRDefault="00F42B9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2126" w:type="dxa"/>
            <w:shd w:val="clear" w:color="auto" w:fill="auto"/>
          </w:tcPr>
          <w:p w:rsidR="001F3B8B" w:rsidRDefault="00F42B90">
            <w:r>
              <w:rPr>
                <w:sz w:val="24"/>
                <w:szCs w:val="24"/>
                <w:highlight w:val="white"/>
              </w:rPr>
              <w:t>38.04.04</w:t>
            </w:r>
          </w:p>
        </w:tc>
        <w:tc>
          <w:tcPr>
            <w:tcW w:w="5386" w:type="dxa"/>
            <w:shd w:val="clear" w:color="auto" w:fill="auto"/>
          </w:tcPr>
          <w:p w:rsidR="001F3B8B" w:rsidRDefault="00F42B90">
            <w:r>
              <w:rPr>
                <w:sz w:val="24"/>
                <w:szCs w:val="24"/>
                <w:highlight w:val="white"/>
              </w:rPr>
              <w:t>Государственное и муниципальное управление</w:t>
            </w:r>
          </w:p>
        </w:tc>
      </w:tr>
      <w:tr w:rsidR="001F3B8B">
        <w:tc>
          <w:tcPr>
            <w:tcW w:w="2978" w:type="dxa"/>
            <w:shd w:val="clear" w:color="auto" w:fill="E7E6E6" w:themeFill="background2"/>
          </w:tcPr>
          <w:p w:rsidR="001F3B8B" w:rsidRDefault="00F42B9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1F3B8B" w:rsidRDefault="00F42B90">
            <w:r>
              <w:rPr>
                <w:sz w:val="24"/>
                <w:szCs w:val="24"/>
                <w:highlight w:val="white"/>
              </w:rPr>
              <w:t>Государственное управление и муниципальное самоуправление</w:t>
            </w:r>
          </w:p>
        </w:tc>
      </w:tr>
      <w:tr w:rsidR="001F3B8B">
        <w:trPr>
          <w:trHeight w:val="291"/>
        </w:trPr>
        <w:tc>
          <w:tcPr>
            <w:tcW w:w="2978" w:type="dxa"/>
            <w:shd w:val="clear" w:color="auto" w:fill="E7E6E6" w:themeFill="background2"/>
          </w:tcPr>
          <w:p w:rsidR="001F3B8B" w:rsidRDefault="00F42B9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Форма ГИА 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1F3B8B" w:rsidRDefault="00F42B90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white"/>
              </w:rPr>
              <w:t xml:space="preserve">Выпускная квалификационная работа </w:t>
            </w:r>
          </w:p>
        </w:tc>
      </w:tr>
      <w:tr w:rsidR="001F3B8B">
        <w:tc>
          <w:tcPr>
            <w:tcW w:w="2978" w:type="dxa"/>
            <w:shd w:val="clear" w:color="auto" w:fill="E7E6E6" w:themeFill="background2"/>
          </w:tcPr>
          <w:p w:rsidR="001F3B8B" w:rsidRDefault="00F42B9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Способы проведения ГИА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1F3B8B" w:rsidRDefault="00F42B90">
            <w:pPr>
              <w:rPr>
                <w:sz w:val="24"/>
                <w:szCs w:val="24"/>
                <w:highlight w:val="yellow"/>
              </w:rPr>
            </w:pPr>
            <w:r>
              <w:rPr>
                <w:color w:val="333333"/>
                <w:sz w:val="24"/>
                <w:szCs w:val="24"/>
                <w:highlight w:val="white"/>
              </w:rPr>
              <w:t xml:space="preserve">защита выпускной квалификационной работы, включая подготовку к процедуре защиты и процедуру защиты </w:t>
            </w:r>
          </w:p>
        </w:tc>
      </w:tr>
      <w:tr w:rsidR="001F3B8B">
        <w:tc>
          <w:tcPr>
            <w:tcW w:w="2978" w:type="dxa"/>
            <w:shd w:val="clear" w:color="auto" w:fill="E7E6E6" w:themeFill="background2"/>
          </w:tcPr>
          <w:p w:rsidR="001F3B8B" w:rsidRDefault="00F42B9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Объем 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1F3B8B" w:rsidRDefault="00F42B90">
            <w:r>
              <w:rPr>
                <w:sz w:val="24"/>
                <w:szCs w:val="24"/>
                <w:highlight w:val="white"/>
              </w:rPr>
              <w:t xml:space="preserve">9 </w:t>
            </w:r>
            <w:proofErr w:type="spellStart"/>
            <w:r>
              <w:rPr>
                <w:sz w:val="24"/>
                <w:szCs w:val="24"/>
                <w:highlight w:val="white"/>
              </w:rPr>
              <w:t>з.е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. </w:t>
            </w:r>
          </w:p>
        </w:tc>
      </w:tr>
      <w:tr w:rsidR="001F3B8B">
        <w:tc>
          <w:tcPr>
            <w:tcW w:w="2978" w:type="dxa"/>
            <w:shd w:val="clear" w:color="auto" w:fill="E7E6E6" w:themeFill="background2"/>
          </w:tcPr>
          <w:p w:rsidR="001F3B8B" w:rsidRDefault="00F42B9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Место ГИА в структуре ОПОП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1F3B8B" w:rsidRDefault="00F42B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Блок 3 «Государственная итоговая аттестация», который в полном объеме относится к базовой части программы и завершается присвоением квалификации, указанной в перечне специальностей и направлений подготовки высшего образования, утверждаемом Министерством науки и высшего образования Российской Федерации.</w:t>
            </w:r>
          </w:p>
        </w:tc>
      </w:tr>
      <w:tr w:rsidR="001F3B8B">
        <w:tc>
          <w:tcPr>
            <w:tcW w:w="10490" w:type="dxa"/>
            <w:gridSpan w:val="3"/>
            <w:shd w:val="clear" w:color="auto" w:fill="E7E6E6" w:themeFill="background2"/>
          </w:tcPr>
          <w:p w:rsidR="001F3B8B" w:rsidRDefault="00F42B9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Цели ГИА  </w:t>
            </w:r>
          </w:p>
        </w:tc>
      </w:tr>
      <w:tr w:rsidR="001F3B8B">
        <w:tc>
          <w:tcPr>
            <w:tcW w:w="10490" w:type="dxa"/>
            <w:gridSpan w:val="3"/>
            <w:shd w:val="clear" w:color="auto" w:fill="auto"/>
            <w:vAlign w:val="center"/>
          </w:tcPr>
          <w:p w:rsidR="001F3B8B" w:rsidRDefault="00F42B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</w:t>
            </w:r>
            <w:proofErr w:type="spellStart"/>
            <w:r>
              <w:rPr>
                <w:sz w:val="24"/>
                <w:szCs w:val="24"/>
              </w:rPr>
              <w:t>сформированности</w:t>
            </w:r>
            <w:proofErr w:type="spellEnd"/>
            <w:r>
              <w:rPr>
                <w:sz w:val="24"/>
                <w:szCs w:val="24"/>
              </w:rPr>
              <w:t xml:space="preserve"> компетенций необходимых для решения профессиональных задач, в соответствии с видами профессиональной деятельности, на которые ориентирована программа.</w:t>
            </w:r>
          </w:p>
        </w:tc>
      </w:tr>
      <w:tr w:rsidR="001F3B8B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1F3B8B" w:rsidRDefault="00F42B90">
            <w:r>
              <w:rPr>
                <w:b/>
                <w:i/>
                <w:sz w:val="24"/>
                <w:szCs w:val="24"/>
              </w:rPr>
              <w:t xml:space="preserve">Перечень планируемых результатов подготовки и защиты ВКР </w:t>
            </w:r>
          </w:p>
        </w:tc>
      </w:tr>
      <w:tr w:rsidR="001F3B8B">
        <w:tc>
          <w:tcPr>
            <w:tcW w:w="10490" w:type="dxa"/>
            <w:gridSpan w:val="3"/>
            <w:shd w:val="clear" w:color="auto" w:fill="FFFFFF" w:themeFill="background1"/>
            <w:vAlign w:val="center"/>
          </w:tcPr>
          <w:p w:rsidR="001F3B8B" w:rsidRDefault="00F42B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должны быть сформированы все общекультурные, общепрофессиональные и профессиональные компетенции.</w:t>
            </w:r>
          </w:p>
        </w:tc>
      </w:tr>
      <w:tr w:rsidR="001F3B8B">
        <w:tc>
          <w:tcPr>
            <w:tcW w:w="10490" w:type="dxa"/>
            <w:gridSpan w:val="3"/>
            <w:shd w:val="clear" w:color="auto" w:fill="FFFFFF" w:themeFill="background1"/>
            <w:vAlign w:val="center"/>
          </w:tcPr>
          <w:p w:rsidR="001F3B8B" w:rsidRDefault="00F42B90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white"/>
              </w:rPr>
              <w:t>готовность выпускника к видам профессиональной деятельности:</w:t>
            </w:r>
          </w:p>
          <w:p w:rsidR="001F3B8B" w:rsidRDefault="00F42B90">
            <w:r>
              <w:rPr>
                <w:sz w:val="24"/>
                <w:szCs w:val="24"/>
                <w:highlight w:val="white"/>
              </w:rPr>
              <w:t>научно-исследовательская и педагогическая;</w:t>
            </w:r>
          </w:p>
          <w:p w:rsidR="001F3B8B" w:rsidRDefault="00F42B90">
            <w:r>
              <w:rPr>
                <w:sz w:val="24"/>
                <w:szCs w:val="24"/>
                <w:highlight w:val="white"/>
              </w:rPr>
              <w:t>проектная.</w:t>
            </w:r>
          </w:p>
        </w:tc>
      </w:tr>
      <w:tr w:rsidR="001F3B8B">
        <w:tc>
          <w:tcPr>
            <w:tcW w:w="10490" w:type="dxa"/>
            <w:gridSpan w:val="3"/>
            <w:shd w:val="clear" w:color="auto" w:fill="E7E6E6" w:themeFill="background2"/>
          </w:tcPr>
          <w:p w:rsidR="001F3B8B" w:rsidRDefault="00F42B90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Структура ВКР </w:t>
            </w:r>
          </w:p>
        </w:tc>
      </w:tr>
      <w:tr w:rsidR="001F3B8B">
        <w:tc>
          <w:tcPr>
            <w:tcW w:w="10490" w:type="dxa"/>
            <w:gridSpan w:val="3"/>
            <w:shd w:val="clear" w:color="auto" w:fill="FFFFFF" w:themeFill="background1"/>
          </w:tcPr>
          <w:p w:rsidR="001F3B8B" w:rsidRDefault="00F42B90">
            <w:pPr>
              <w:tabs>
                <w:tab w:val="left" w:pos="195"/>
              </w:tabs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white"/>
              </w:rPr>
              <w:t xml:space="preserve">Введение </w:t>
            </w:r>
          </w:p>
          <w:p w:rsidR="001F3B8B" w:rsidRDefault="00F42B90">
            <w:pPr>
              <w:tabs>
                <w:tab w:val="left" w:pos="195"/>
              </w:tabs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white"/>
              </w:rPr>
              <w:t xml:space="preserve">Основная часть </w:t>
            </w:r>
          </w:p>
          <w:p w:rsidR="001F3B8B" w:rsidRDefault="00F42B90">
            <w:pPr>
              <w:tabs>
                <w:tab w:val="left" w:pos="195"/>
              </w:tabs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white"/>
              </w:rPr>
              <w:t>Заключение</w:t>
            </w:r>
          </w:p>
          <w:p w:rsidR="001F3B8B" w:rsidRDefault="00F42B90">
            <w:pPr>
              <w:tabs>
                <w:tab w:val="left" w:pos="195"/>
              </w:tabs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white"/>
              </w:rPr>
              <w:t>Приложение</w:t>
            </w:r>
          </w:p>
        </w:tc>
      </w:tr>
      <w:tr w:rsidR="001F3B8B">
        <w:tc>
          <w:tcPr>
            <w:tcW w:w="10490" w:type="dxa"/>
            <w:gridSpan w:val="3"/>
            <w:shd w:val="clear" w:color="auto" w:fill="E7E6E6" w:themeFill="background2"/>
          </w:tcPr>
          <w:p w:rsidR="001F3B8B" w:rsidRDefault="00F42B90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Перечень тем, порядок подготовки, требования к ВКР и порядку их выполнения, критерии оценки результатов защиты, а также порядок подачи и рассмотрения апелляций размещены на официальном сайте УрГЭУ </w:t>
            </w:r>
          </w:p>
        </w:tc>
      </w:tr>
      <w:tr w:rsidR="001F3B8B">
        <w:tc>
          <w:tcPr>
            <w:tcW w:w="10490" w:type="dxa"/>
            <w:gridSpan w:val="3"/>
            <w:shd w:val="clear" w:color="auto" w:fill="FFFFFF" w:themeFill="background1"/>
          </w:tcPr>
          <w:p w:rsidR="001F3B8B" w:rsidRDefault="00F42B9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Студенту/Государственная итоговая аттестация</w:t>
            </w:r>
          </w:p>
          <w:p w:rsidR="001F3B8B" w:rsidRDefault="001678D9">
            <w:pPr>
              <w:tabs>
                <w:tab w:val="left" w:pos="195"/>
              </w:tabs>
              <w:jc w:val="both"/>
            </w:pPr>
            <w:hyperlink r:id="rId6">
              <w:r w:rsidR="00F42B90">
                <w:rPr>
                  <w:rStyle w:val="ListLabel81"/>
                </w:rPr>
                <w:t>http://www.usue.ru/studentam/perechen-tem-vypusknyh-kvalifikacionnyh-rabot/</w:t>
              </w:r>
            </w:hyperlink>
          </w:p>
        </w:tc>
      </w:tr>
      <w:tr w:rsidR="001F3B8B">
        <w:tc>
          <w:tcPr>
            <w:tcW w:w="10490" w:type="dxa"/>
            <w:gridSpan w:val="3"/>
            <w:shd w:val="clear" w:color="auto" w:fill="E7E6E6" w:themeFill="background2"/>
          </w:tcPr>
          <w:p w:rsidR="001F3B8B" w:rsidRDefault="00F42B90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литературы для подготовки ВКР</w:t>
            </w:r>
          </w:p>
        </w:tc>
      </w:tr>
      <w:tr w:rsidR="001F3B8B">
        <w:tc>
          <w:tcPr>
            <w:tcW w:w="10490" w:type="dxa"/>
            <w:gridSpan w:val="3"/>
            <w:shd w:val="clear" w:color="auto" w:fill="auto"/>
          </w:tcPr>
          <w:p w:rsidR="001F3B8B" w:rsidRDefault="00F42B90" w:rsidP="00F42B90">
            <w:pPr>
              <w:tabs>
                <w:tab w:val="left" w:pos="195"/>
              </w:tabs>
              <w:jc w:val="both"/>
            </w:pPr>
            <w:r>
              <w:rPr>
                <w:b/>
                <w:sz w:val="24"/>
                <w:szCs w:val="24"/>
                <w:highlight w:val="white"/>
              </w:rPr>
              <w:t>Основная литература</w:t>
            </w:r>
          </w:p>
          <w:p w:rsidR="001F3B8B" w:rsidRDefault="00F42B90">
            <w:pPr>
              <w:pStyle w:val="aff4"/>
              <w:numPr>
                <w:ilvl w:val="0"/>
                <w:numId w:val="1"/>
              </w:numPr>
              <w:tabs>
                <w:tab w:val="left" w:pos="195"/>
              </w:tabs>
              <w:ind w:left="0" w:firstLine="0"/>
            </w:pPr>
            <w:r>
              <w:rPr>
                <w:highlight w:val="white"/>
              </w:rPr>
              <w:t xml:space="preserve">О государственной гражданской службе Российской Федерации: Федеральный закон Российской Федерации от 27 июля 2004 г. N 79-ФЗ // Консультант Плюс. Режим доступа: </w:t>
            </w:r>
            <w:hyperlink r:id="rId7">
              <w:r>
                <w:rPr>
                  <w:rStyle w:val="-"/>
                  <w:i/>
                  <w:highlight w:val="white"/>
                </w:rPr>
                <w:t>http://www.consultant.ru</w:t>
              </w:r>
            </w:hyperlink>
            <w:r>
              <w:rPr>
                <w:highlight w:val="white"/>
              </w:rPr>
              <w:t xml:space="preserve"> </w:t>
            </w:r>
          </w:p>
          <w:p w:rsidR="00F42B90" w:rsidRPr="00F42B90" w:rsidRDefault="00F42B90" w:rsidP="00F42B90">
            <w:pPr>
              <w:pStyle w:val="aff4"/>
              <w:numPr>
                <w:ilvl w:val="0"/>
                <w:numId w:val="1"/>
              </w:numPr>
              <w:tabs>
                <w:tab w:val="left" w:pos="195"/>
              </w:tabs>
              <w:ind w:left="0" w:firstLine="0"/>
              <w:jc w:val="both"/>
              <w:rPr>
                <w:rStyle w:val="-"/>
                <w:color w:val="auto"/>
                <w:u w:val="none"/>
              </w:rPr>
            </w:pPr>
            <w:r>
              <w:rPr>
                <w:rStyle w:val="-"/>
                <w:color w:val="000000"/>
                <w:highlight w:val="white"/>
                <w:u w:val="none"/>
              </w:rPr>
              <w:t>Белокрылова, О. С. Региональная экономика и управление [Электронный ресурс</w:t>
            </w:r>
            <w:proofErr w:type="gramStart"/>
            <w:r>
              <w:rPr>
                <w:rStyle w:val="-"/>
                <w:color w:val="000000"/>
                <w:highlight w:val="white"/>
                <w:u w:val="none"/>
              </w:rPr>
              <w:t>] :</w:t>
            </w:r>
            <w:proofErr w:type="gramEnd"/>
            <w:r>
              <w:rPr>
                <w:rStyle w:val="-"/>
                <w:color w:val="000000"/>
                <w:highlight w:val="white"/>
                <w:u w:val="none"/>
              </w:rPr>
              <w:t xml:space="preserve"> учебное пособие по специальности "Государственное и муниципальное управление" / О. С. Белокрылова, Н. Н. Киселева, В. В. </w:t>
            </w:r>
            <w:proofErr w:type="spellStart"/>
            <w:r>
              <w:rPr>
                <w:rStyle w:val="-"/>
                <w:color w:val="000000"/>
                <w:highlight w:val="white"/>
                <w:u w:val="none"/>
              </w:rPr>
              <w:t>Хубулова</w:t>
            </w:r>
            <w:proofErr w:type="spellEnd"/>
            <w:r>
              <w:rPr>
                <w:rStyle w:val="-"/>
                <w:color w:val="000000"/>
                <w:highlight w:val="white"/>
                <w:u w:val="none"/>
              </w:rPr>
              <w:t xml:space="preserve">. - </w:t>
            </w:r>
            <w:proofErr w:type="gramStart"/>
            <w:r>
              <w:rPr>
                <w:rStyle w:val="-"/>
                <w:color w:val="000000"/>
                <w:highlight w:val="white"/>
                <w:u w:val="none"/>
              </w:rPr>
              <w:t>Москва :</w:t>
            </w:r>
            <w:proofErr w:type="gramEnd"/>
            <w:r>
              <w:rPr>
                <w:rStyle w:val="-"/>
                <w:color w:val="000000"/>
                <w:highlight w:val="white"/>
                <w:u w:val="none"/>
              </w:rPr>
              <w:t xml:space="preserve"> Альфа-М: ИНФРА-М, 2015. - 240 с. </w:t>
            </w:r>
            <w:hyperlink r:id="rId8">
              <w:r>
                <w:rPr>
                  <w:rStyle w:val="-"/>
                  <w:i/>
                  <w:highlight w:val="white"/>
                </w:rPr>
                <w:t>http://znanium.com/go.php?id=474239</w:t>
              </w:r>
            </w:hyperlink>
            <w:r>
              <w:rPr>
                <w:rStyle w:val="-"/>
                <w:color w:val="000000"/>
                <w:highlight w:val="white"/>
                <w:u w:val="none"/>
              </w:rPr>
              <w:t xml:space="preserve"> </w:t>
            </w:r>
            <w:r>
              <w:rPr>
                <w:rStyle w:val="-"/>
                <w:color w:val="000000"/>
                <w:u w:val="none"/>
              </w:rPr>
              <w:t xml:space="preserve"> </w:t>
            </w:r>
          </w:p>
          <w:p w:rsidR="00F42B90" w:rsidRDefault="00F42B90">
            <w:pPr>
              <w:pStyle w:val="aff4"/>
              <w:numPr>
                <w:ilvl w:val="0"/>
                <w:numId w:val="1"/>
              </w:numPr>
              <w:tabs>
                <w:tab w:val="left" w:pos="195"/>
              </w:tabs>
              <w:ind w:left="0" w:firstLine="0"/>
              <w:jc w:val="both"/>
            </w:pPr>
            <w:r>
              <w:rPr>
                <w:highlight w:val="white"/>
              </w:rPr>
              <w:t>Государственное и муниципальное управление [Электронный ресурс</w:t>
            </w:r>
            <w:proofErr w:type="gramStart"/>
            <w:r>
              <w:rPr>
                <w:highlight w:val="white"/>
              </w:rPr>
              <w:t>] :</w:t>
            </w:r>
            <w:proofErr w:type="gramEnd"/>
            <w:r>
              <w:rPr>
                <w:highlight w:val="white"/>
              </w:rPr>
              <w:t xml:space="preserve"> учебно-практическое пособие / В. В. </w:t>
            </w:r>
            <w:proofErr w:type="spellStart"/>
            <w:r>
              <w:rPr>
                <w:highlight w:val="white"/>
              </w:rPr>
              <w:t>Крупенков</w:t>
            </w:r>
            <w:proofErr w:type="spellEnd"/>
            <w:r>
              <w:rPr>
                <w:highlight w:val="white"/>
              </w:rPr>
              <w:t xml:space="preserve"> [и др.]. - </w:t>
            </w:r>
            <w:proofErr w:type="gramStart"/>
            <w:r>
              <w:rPr>
                <w:highlight w:val="white"/>
              </w:rPr>
              <w:t>Москва :</w:t>
            </w:r>
            <w:proofErr w:type="gramEnd"/>
            <w:r>
              <w:rPr>
                <w:highlight w:val="white"/>
              </w:rPr>
              <w:t xml:space="preserve"> ИНФРА-М, 2016. - 335 с. </w:t>
            </w:r>
            <w:hyperlink r:id="rId9">
              <w:r>
                <w:rPr>
                  <w:rStyle w:val="-"/>
                  <w:i/>
                  <w:highlight w:val="white"/>
                </w:rPr>
                <w:t>http://znanium.com/go.php?id=614993</w:t>
              </w:r>
            </w:hyperlink>
            <w:r>
              <w:rPr>
                <w:highlight w:val="white"/>
              </w:rPr>
              <w:t xml:space="preserve">  </w:t>
            </w:r>
          </w:p>
          <w:p w:rsidR="00F42B90" w:rsidRDefault="00F42B90">
            <w:pPr>
              <w:pStyle w:val="aff4"/>
              <w:numPr>
                <w:ilvl w:val="0"/>
                <w:numId w:val="1"/>
              </w:numPr>
              <w:tabs>
                <w:tab w:val="left" w:pos="195"/>
              </w:tabs>
              <w:ind w:left="0" w:firstLine="0"/>
              <w:jc w:val="both"/>
            </w:pPr>
            <w:proofErr w:type="spellStart"/>
            <w:r>
              <w:rPr>
                <w:highlight w:val="white"/>
              </w:rPr>
              <w:t>Ермошина</w:t>
            </w:r>
            <w:proofErr w:type="spellEnd"/>
            <w:r>
              <w:rPr>
                <w:highlight w:val="white"/>
              </w:rPr>
              <w:t>, Г. П. Региональная экономика [Электронный ресурс</w:t>
            </w:r>
            <w:proofErr w:type="gramStart"/>
            <w:r>
              <w:rPr>
                <w:highlight w:val="white"/>
              </w:rPr>
              <w:t>] :</w:t>
            </w:r>
            <w:proofErr w:type="gramEnd"/>
            <w:r>
              <w:rPr>
                <w:highlight w:val="white"/>
              </w:rPr>
              <w:t xml:space="preserve"> учебное пособие по дисциплине специализации направления подготовки 38.06.04 "Государственное и муниципальное управление" / Г. П. </w:t>
            </w:r>
            <w:proofErr w:type="spellStart"/>
            <w:r>
              <w:rPr>
                <w:highlight w:val="white"/>
              </w:rPr>
              <w:t>Ермошина</w:t>
            </w:r>
            <w:proofErr w:type="spellEnd"/>
            <w:r>
              <w:rPr>
                <w:highlight w:val="white"/>
              </w:rPr>
              <w:t xml:space="preserve">, В. Я. Поздняков ; под ред. В. Я. Позднякова. - </w:t>
            </w:r>
            <w:proofErr w:type="gramStart"/>
            <w:r>
              <w:rPr>
                <w:highlight w:val="white"/>
              </w:rPr>
              <w:t>Москва :</w:t>
            </w:r>
            <w:proofErr w:type="gramEnd"/>
            <w:r>
              <w:rPr>
                <w:highlight w:val="white"/>
              </w:rPr>
              <w:t xml:space="preserve"> ИНФРА-М, 2017. - 576 с. </w:t>
            </w:r>
            <w:hyperlink r:id="rId10">
              <w:r>
                <w:rPr>
                  <w:rStyle w:val="-"/>
                  <w:i/>
                  <w:highlight w:val="white"/>
                </w:rPr>
                <w:t>http://znanium.com/go.php?id=854340</w:t>
              </w:r>
            </w:hyperlink>
            <w:r>
              <w:rPr>
                <w:highlight w:val="white"/>
              </w:rPr>
              <w:t xml:space="preserve"> </w:t>
            </w:r>
          </w:p>
          <w:p w:rsidR="00F42B90" w:rsidRDefault="00F42B90" w:rsidP="00F42B90">
            <w:pPr>
              <w:pStyle w:val="aff4"/>
              <w:numPr>
                <w:ilvl w:val="0"/>
                <w:numId w:val="1"/>
              </w:numPr>
              <w:tabs>
                <w:tab w:val="left" w:pos="195"/>
              </w:tabs>
              <w:ind w:left="0" w:firstLine="0"/>
              <w:jc w:val="both"/>
            </w:pPr>
            <w:r w:rsidRPr="00F42B90">
              <w:t>Муниципальное управление и местное самоуправление [Электронный ресурс</w:t>
            </w:r>
            <w:proofErr w:type="gramStart"/>
            <w:r w:rsidRPr="00F42B90">
              <w:t>] :</w:t>
            </w:r>
            <w:proofErr w:type="gramEnd"/>
            <w:r w:rsidRPr="00F42B90">
              <w:t xml:space="preserve"> учебник для студентов вузов, обучающихся по направлениям подготовки 38.04.04 "Государственное и муниципальное управление", 40.04.01 "Юриспруденция" (квалификация (степень) "магистр") / И. А. Алексеев [и др.] ; под ред. И. А. Алексеева. - </w:t>
            </w:r>
            <w:proofErr w:type="gramStart"/>
            <w:r w:rsidRPr="00F42B90">
              <w:t>Москва :</w:t>
            </w:r>
            <w:proofErr w:type="gramEnd"/>
            <w:r w:rsidRPr="00F42B90">
              <w:t xml:space="preserve"> ИНФРА-М, 2019. - 353 с. </w:t>
            </w:r>
            <w:hyperlink r:id="rId11" w:history="1">
              <w:r w:rsidRPr="00F42B90">
                <w:rPr>
                  <w:rStyle w:val="afffffffd"/>
                  <w:i/>
                </w:rPr>
                <w:t>http://znanium.com/go.php?id=1010529</w:t>
              </w:r>
            </w:hyperlink>
            <w:r>
              <w:t xml:space="preserve"> </w:t>
            </w:r>
          </w:p>
          <w:p w:rsidR="00F42B90" w:rsidRDefault="00F42B9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  <w:highlight w:val="white"/>
              </w:rPr>
            </w:pPr>
          </w:p>
          <w:p w:rsidR="00F42B90" w:rsidRDefault="00F42B9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  <w:highlight w:val="white"/>
              </w:rPr>
            </w:pPr>
          </w:p>
          <w:p w:rsidR="001F3B8B" w:rsidRDefault="00F42B90">
            <w:pPr>
              <w:tabs>
                <w:tab w:val="left" w:pos="195"/>
              </w:tabs>
              <w:jc w:val="both"/>
            </w:pPr>
            <w:r>
              <w:rPr>
                <w:b/>
                <w:sz w:val="24"/>
                <w:szCs w:val="24"/>
                <w:highlight w:val="white"/>
              </w:rPr>
              <w:lastRenderedPageBreak/>
              <w:t xml:space="preserve">Дополнительная литература </w:t>
            </w:r>
          </w:p>
          <w:p w:rsidR="001F3B8B" w:rsidRDefault="00F42B90">
            <w:pPr>
              <w:pStyle w:val="aff4"/>
              <w:numPr>
                <w:ilvl w:val="0"/>
                <w:numId w:val="2"/>
              </w:numPr>
              <w:tabs>
                <w:tab w:val="left" w:pos="195"/>
              </w:tabs>
              <w:ind w:left="0" w:firstLine="0"/>
              <w:jc w:val="both"/>
            </w:pPr>
            <w:r>
              <w:rPr>
                <w:highlight w:val="white"/>
              </w:rPr>
              <w:t>Резник, С. Д. Аспирант вуза. Технологии научного творчества и педагогической деятельности [Электронный ресурс</w:t>
            </w:r>
            <w:proofErr w:type="gramStart"/>
            <w:r>
              <w:rPr>
                <w:highlight w:val="white"/>
              </w:rPr>
              <w:t>] :</w:t>
            </w:r>
            <w:proofErr w:type="gramEnd"/>
            <w:r>
              <w:rPr>
                <w:highlight w:val="white"/>
              </w:rPr>
              <w:t xml:space="preserve"> учебник для обучения по программам подготовки научно-педагогических кадров в аспирантуре высших учебных заведений / С. Д. Резник. - 5-е изд., </w:t>
            </w:r>
            <w:proofErr w:type="spellStart"/>
            <w:r>
              <w:rPr>
                <w:highlight w:val="white"/>
              </w:rPr>
              <w:t>перераб</w:t>
            </w:r>
            <w:proofErr w:type="spellEnd"/>
            <w:r>
              <w:rPr>
                <w:highlight w:val="white"/>
              </w:rPr>
              <w:t xml:space="preserve">. - </w:t>
            </w:r>
            <w:proofErr w:type="gramStart"/>
            <w:r>
              <w:rPr>
                <w:highlight w:val="white"/>
              </w:rPr>
              <w:t>Москва :</w:t>
            </w:r>
            <w:proofErr w:type="gramEnd"/>
            <w:r>
              <w:rPr>
                <w:highlight w:val="white"/>
              </w:rPr>
              <w:t xml:space="preserve"> ИНФРА-М, 2016. – 451 с. </w:t>
            </w:r>
            <w:hyperlink r:id="rId12">
              <w:r>
                <w:rPr>
                  <w:rStyle w:val="-"/>
                  <w:i/>
                  <w:highlight w:val="white"/>
                </w:rPr>
                <w:t>http://znanium.com/go.php?id=542563</w:t>
              </w:r>
            </w:hyperlink>
            <w:r>
              <w:rPr>
                <w:highlight w:val="white"/>
              </w:rPr>
              <w:t xml:space="preserve">  </w:t>
            </w:r>
          </w:p>
          <w:p w:rsidR="001F3B8B" w:rsidRDefault="00F42B90">
            <w:pPr>
              <w:pStyle w:val="aff4"/>
              <w:numPr>
                <w:ilvl w:val="0"/>
                <w:numId w:val="2"/>
              </w:numPr>
              <w:tabs>
                <w:tab w:val="left" w:pos="195"/>
              </w:tabs>
              <w:ind w:left="0" w:firstLine="0"/>
              <w:jc w:val="both"/>
            </w:pPr>
            <w:r>
              <w:rPr>
                <w:highlight w:val="white"/>
              </w:rPr>
              <w:t>Кожевников, С. А. Эффективность государственного управления: проблемы и методы повышения [Электронный ресурс</w:t>
            </w:r>
            <w:proofErr w:type="gramStart"/>
            <w:r>
              <w:rPr>
                <w:highlight w:val="white"/>
              </w:rPr>
              <w:t>] :</w:t>
            </w:r>
            <w:proofErr w:type="gramEnd"/>
            <w:r>
              <w:rPr>
                <w:highlight w:val="white"/>
              </w:rPr>
              <w:t xml:space="preserve"> [монография] / С. А. Кожевников, Е. Д. Копытова ; [под науч. рук. В. А. Ильина, Т. В. </w:t>
            </w:r>
            <w:proofErr w:type="spellStart"/>
            <w:r>
              <w:rPr>
                <w:highlight w:val="white"/>
              </w:rPr>
              <w:t>Усковой</w:t>
            </w:r>
            <w:proofErr w:type="spellEnd"/>
            <w:proofErr w:type="gramStart"/>
            <w:r>
              <w:rPr>
                <w:highlight w:val="white"/>
              </w:rPr>
              <w:t>] ;</w:t>
            </w:r>
            <w:proofErr w:type="gramEnd"/>
            <w:r>
              <w:rPr>
                <w:highlight w:val="white"/>
              </w:rPr>
              <w:t xml:space="preserve"> Рос. акад. наук, </w:t>
            </w:r>
            <w:proofErr w:type="spellStart"/>
            <w:r>
              <w:rPr>
                <w:highlight w:val="white"/>
              </w:rPr>
              <w:t>Вологод</w:t>
            </w:r>
            <w:proofErr w:type="spellEnd"/>
            <w:r>
              <w:rPr>
                <w:highlight w:val="white"/>
              </w:rPr>
              <w:t xml:space="preserve">. науч. центр. - </w:t>
            </w:r>
            <w:proofErr w:type="gramStart"/>
            <w:r>
              <w:rPr>
                <w:highlight w:val="white"/>
              </w:rPr>
              <w:t>Вологда :</w:t>
            </w:r>
            <w:proofErr w:type="gram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ВолНЦ</w:t>
            </w:r>
            <w:proofErr w:type="spellEnd"/>
            <w:r>
              <w:rPr>
                <w:highlight w:val="white"/>
              </w:rPr>
              <w:t xml:space="preserve"> РАН, 2018. - 208 с. </w:t>
            </w:r>
            <w:hyperlink r:id="rId13">
              <w:r>
                <w:rPr>
                  <w:rStyle w:val="-"/>
                  <w:i/>
                  <w:highlight w:val="white"/>
                </w:rPr>
                <w:t>http://znanium.com/go.php?id=1019447</w:t>
              </w:r>
            </w:hyperlink>
            <w:r>
              <w:rPr>
                <w:highlight w:val="white"/>
              </w:rPr>
              <w:t xml:space="preserve">  </w:t>
            </w:r>
          </w:p>
          <w:p w:rsidR="001F3B8B" w:rsidRDefault="00F42B90">
            <w:pPr>
              <w:pStyle w:val="aff4"/>
              <w:numPr>
                <w:ilvl w:val="0"/>
                <w:numId w:val="2"/>
              </w:numPr>
              <w:tabs>
                <w:tab w:val="left" w:pos="195"/>
              </w:tabs>
              <w:ind w:left="0" w:firstLine="0"/>
              <w:jc w:val="both"/>
            </w:pPr>
            <w:proofErr w:type="spellStart"/>
            <w:r>
              <w:rPr>
                <w:highlight w:val="white"/>
              </w:rPr>
              <w:t>Рыкалина</w:t>
            </w:r>
            <w:proofErr w:type="spellEnd"/>
            <w:r>
              <w:rPr>
                <w:highlight w:val="white"/>
              </w:rPr>
              <w:t>, О. В. Развитие региональной инфраструктуры и связей между округами Российской Федерации [Электронный ресурс</w:t>
            </w:r>
            <w:proofErr w:type="gramStart"/>
            <w:r>
              <w:rPr>
                <w:highlight w:val="white"/>
              </w:rPr>
              <w:t>] :</w:t>
            </w:r>
            <w:proofErr w:type="gramEnd"/>
            <w:r>
              <w:rPr>
                <w:highlight w:val="white"/>
              </w:rPr>
              <w:t xml:space="preserve"> Монография / О. В. </w:t>
            </w:r>
            <w:proofErr w:type="spellStart"/>
            <w:r>
              <w:rPr>
                <w:highlight w:val="white"/>
              </w:rPr>
              <w:t>Рыкалина</w:t>
            </w:r>
            <w:proofErr w:type="spellEnd"/>
            <w:r>
              <w:rPr>
                <w:highlight w:val="white"/>
              </w:rPr>
              <w:t xml:space="preserve">. - </w:t>
            </w:r>
            <w:proofErr w:type="gramStart"/>
            <w:r>
              <w:rPr>
                <w:highlight w:val="white"/>
              </w:rPr>
              <w:t>Москва :</w:t>
            </w:r>
            <w:proofErr w:type="gramEnd"/>
            <w:r>
              <w:rPr>
                <w:highlight w:val="white"/>
              </w:rPr>
              <w:t xml:space="preserve"> ИНФРА-М, 2016. - 228 с. </w:t>
            </w:r>
            <w:hyperlink r:id="rId14">
              <w:r>
                <w:rPr>
                  <w:rStyle w:val="-"/>
                  <w:i/>
                  <w:highlight w:val="white"/>
                </w:rPr>
                <w:t>http://znanium.com/go.php?id=557170</w:t>
              </w:r>
            </w:hyperlink>
            <w:r>
              <w:rPr>
                <w:highlight w:val="white"/>
              </w:rPr>
              <w:t xml:space="preserve">  </w:t>
            </w:r>
          </w:p>
          <w:p w:rsidR="00F42B90" w:rsidRDefault="00F42B90" w:rsidP="00F42B90">
            <w:pPr>
              <w:pStyle w:val="aff4"/>
              <w:numPr>
                <w:ilvl w:val="0"/>
                <w:numId w:val="2"/>
              </w:numPr>
              <w:tabs>
                <w:tab w:val="left" w:pos="195"/>
              </w:tabs>
              <w:ind w:left="0" w:firstLine="0"/>
              <w:jc w:val="both"/>
            </w:pPr>
            <w:r>
              <w:rPr>
                <w:highlight w:val="white"/>
              </w:rPr>
              <w:t xml:space="preserve"> Кленов, С. Н. Правовое обеспечение государственного и муниципального управления [Электронный ресурс</w:t>
            </w:r>
            <w:proofErr w:type="gramStart"/>
            <w:r>
              <w:rPr>
                <w:highlight w:val="white"/>
              </w:rPr>
              <w:t>] :</w:t>
            </w:r>
            <w:proofErr w:type="gramEnd"/>
            <w:r>
              <w:rPr>
                <w:highlight w:val="white"/>
              </w:rPr>
              <w:t xml:space="preserve"> учебное пособие для студентов вузов, обучающихся по направлениям подготовки 38.03.04 "Государственное и муниципальное управление" (квалификация (степень) "магистр") / С. Н. Кленов, С. Н. Новиков, П. Е. </w:t>
            </w:r>
            <w:proofErr w:type="spellStart"/>
            <w:r>
              <w:rPr>
                <w:highlight w:val="white"/>
              </w:rPr>
              <w:t>Кричинский</w:t>
            </w:r>
            <w:proofErr w:type="spellEnd"/>
            <w:r>
              <w:rPr>
                <w:highlight w:val="white"/>
              </w:rPr>
              <w:t xml:space="preserve">. - </w:t>
            </w:r>
            <w:proofErr w:type="gramStart"/>
            <w:r>
              <w:rPr>
                <w:highlight w:val="white"/>
              </w:rPr>
              <w:t>Москва :</w:t>
            </w:r>
            <w:proofErr w:type="gramEnd"/>
            <w:r>
              <w:rPr>
                <w:highlight w:val="white"/>
              </w:rPr>
              <w:t xml:space="preserve"> ИНФРА-М, 2015. - 268 с. </w:t>
            </w:r>
            <w:hyperlink r:id="rId15">
              <w:r>
                <w:rPr>
                  <w:rStyle w:val="-"/>
                  <w:i/>
                  <w:highlight w:val="white"/>
                </w:rPr>
                <w:t>http://znanium.com/go.php?id=471455</w:t>
              </w:r>
            </w:hyperlink>
            <w:r>
              <w:rPr>
                <w:highlight w:val="white"/>
              </w:rPr>
              <w:t xml:space="preserve">   </w:t>
            </w:r>
          </w:p>
          <w:p w:rsidR="00F42B90" w:rsidRDefault="00F42B90" w:rsidP="00F42B90">
            <w:pPr>
              <w:pStyle w:val="aff4"/>
              <w:numPr>
                <w:ilvl w:val="0"/>
                <w:numId w:val="2"/>
              </w:numPr>
              <w:tabs>
                <w:tab w:val="left" w:pos="195"/>
              </w:tabs>
              <w:ind w:left="0" w:firstLine="0"/>
              <w:jc w:val="both"/>
            </w:pPr>
            <w:r>
              <w:t>Охотский, Евгений Васильевич. Теория и механизмы современного государственного управления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учебник и практикум для </w:t>
            </w:r>
            <w:proofErr w:type="spellStart"/>
            <w:r>
              <w:t>бакалавриата</w:t>
            </w:r>
            <w:proofErr w:type="spellEnd"/>
            <w:r>
              <w:t xml:space="preserve"> и магистратуры: для студентов вузов, обучающихся по гуманитарным направлениям: [в 2 частях]. Ч. 2. - </w:t>
            </w:r>
            <w:proofErr w:type="gramStart"/>
            <w:r>
              <w:t>Москва :</w:t>
            </w:r>
            <w:proofErr w:type="gramEnd"/>
            <w:r>
              <w:t xml:space="preserve"> </w:t>
            </w:r>
            <w:proofErr w:type="spellStart"/>
            <w:r>
              <w:t>Юрайт</w:t>
            </w:r>
            <w:proofErr w:type="spellEnd"/>
            <w:r>
              <w:t xml:space="preserve">, 2019. - 299 с. </w:t>
            </w:r>
            <w:hyperlink r:id="rId16" w:history="1">
              <w:r w:rsidRPr="00F42B90">
                <w:rPr>
                  <w:rStyle w:val="afffffffd"/>
                  <w:i/>
                </w:rPr>
                <w:t>https://www.biblio-online.ru/bcode/434314</w:t>
              </w:r>
            </w:hyperlink>
          </w:p>
          <w:p w:rsidR="00F42B90" w:rsidRDefault="00F42B90" w:rsidP="00F42B90">
            <w:pPr>
              <w:pStyle w:val="aff4"/>
              <w:numPr>
                <w:ilvl w:val="0"/>
                <w:numId w:val="2"/>
              </w:numPr>
              <w:tabs>
                <w:tab w:val="left" w:pos="195"/>
              </w:tabs>
              <w:ind w:left="0" w:firstLine="0"/>
              <w:jc w:val="both"/>
            </w:pPr>
            <w:r>
              <w:t>Охотский, Евгений Васильевич. Теория и механизмы современного государственного управления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учебник и практикум для </w:t>
            </w:r>
            <w:proofErr w:type="spellStart"/>
            <w:r>
              <w:t>бакалавриата</w:t>
            </w:r>
            <w:proofErr w:type="spellEnd"/>
            <w:r>
              <w:t xml:space="preserve"> и магистратуры: для студентов вузов, обучающихся по гуманитарным направлениям: [в 2 частях] . Ч. 1. - </w:t>
            </w:r>
            <w:proofErr w:type="gramStart"/>
            <w:r>
              <w:t>Москва :</w:t>
            </w:r>
            <w:proofErr w:type="gramEnd"/>
            <w:r>
              <w:t xml:space="preserve"> </w:t>
            </w:r>
            <w:proofErr w:type="spellStart"/>
            <w:r>
              <w:t>Юрайт</w:t>
            </w:r>
            <w:proofErr w:type="spellEnd"/>
            <w:r>
              <w:t xml:space="preserve">, 2019. - 367 с. </w:t>
            </w:r>
            <w:hyperlink r:id="rId17" w:history="1">
              <w:r w:rsidRPr="00F42B90">
                <w:rPr>
                  <w:rStyle w:val="afffffffd"/>
                  <w:i/>
                </w:rPr>
                <w:t>https://www.biblio-online.ru/bcode/434313</w:t>
              </w:r>
            </w:hyperlink>
            <w:r>
              <w:t xml:space="preserve"> </w:t>
            </w:r>
          </w:p>
          <w:p w:rsidR="001F3B8B" w:rsidRDefault="00F42B9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white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1F3B8B" w:rsidRDefault="00F42B90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  <w:highlight w:val="white"/>
              </w:rPr>
              <w:t>Электронный каталог ИБК УрГЭУ (</w:t>
            </w:r>
            <w:hyperlink r:id="rId18">
              <w:r>
                <w:rPr>
                  <w:rStyle w:val="-"/>
                  <w:sz w:val="24"/>
                  <w:szCs w:val="24"/>
                  <w:highlight w:val="white"/>
                </w:rPr>
                <w:t>http://lib.usue.ru/</w:t>
              </w:r>
            </w:hyperlink>
            <w:r>
              <w:rPr>
                <w:sz w:val="24"/>
                <w:szCs w:val="24"/>
                <w:highlight w:val="white"/>
              </w:rPr>
              <w:t xml:space="preserve"> );</w:t>
            </w:r>
          </w:p>
          <w:p w:rsidR="001F3B8B" w:rsidRDefault="00F42B90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  <w:highlight w:val="white"/>
              </w:rPr>
              <w:t>Научная электронная библиотека eLIBRARY.RU (</w:t>
            </w:r>
            <w:hyperlink r:id="rId19">
              <w:r>
                <w:rPr>
                  <w:rStyle w:val="-"/>
                  <w:sz w:val="24"/>
                  <w:szCs w:val="24"/>
                  <w:highlight w:val="white"/>
                </w:rPr>
                <w:t>https://elibrary.ru/</w:t>
              </w:r>
            </w:hyperlink>
            <w:r>
              <w:rPr>
                <w:sz w:val="24"/>
                <w:szCs w:val="24"/>
                <w:highlight w:val="white"/>
              </w:rPr>
              <w:t xml:space="preserve"> )</w:t>
            </w:r>
          </w:p>
          <w:p w:rsidR="001F3B8B" w:rsidRDefault="00F42B90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  <w:highlight w:val="white"/>
              </w:rPr>
              <w:t>ЭБС издательства «ЛАНЬ» (</w:t>
            </w:r>
            <w:hyperlink r:id="rId20">
              <w:r>
                <w:rPr>
                  <w:rStyle w:val="-"/>
                  <w:sz w:val="24"/>
                  <w:szCs w:val="24"/>
                  <w:highlight w:val="white"/>
                </w:rPr>
                <w:t>http://e.lanbook.com/</w:t>
              </w:r>
            </w:hyperlink>
            <w:r>
              <w:rPr>
                <w:sz w:val="24"/>
                <w:szCs w:val="24"/>
                <w:highlight w:val="white"/>
              </w:rPr>
              <w:t xml:space="preserve"> );</w:t>
            </w:r>
          </w:p>
          <w:p w:rsidR="001F3B8B" w:rsidRDefault="00F42B90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  <w:highlight w:val="white"/>
              </w:rPr>
              <w:t>ЭБС Znanium.com (</w:t>
            </w:r>
            <w:hyperlink r:id="rId21">
              <w:r>
                <w:rPr>
                  <w:rStyle w:val="-"/>
                  <w:sz w:val="24"/>
                  <w:szCs w:val="24"/>
                  <w:highlight w:val="white"/>
                </w:rPr>
                <w:t>http://znanium.com/</w:t>
              </w:r>
            </w:hyperlink>
            <w:r>
              <w:rPr>
                <w:sz w:val="24"/>
                <w:szCs w:val="24"/>
                <w:highlight w:val="white"/>
              </w:rPr>
              <w:t xml:space="preserve"> );</w:t>
            </w:r>
          </w:p>
          <w:p w:rsidR="001F3B8B" w:rsidRDefault="00F42B90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  <w:highlight w:val="white"/>
              </w:rPr>
              <w:t>ЭБС Троицкий мост (</w:t>
            </w:r>
            <w:hyperlink r:id="rId22">
              <w:r>
                <w:rPr>
                  <w:rStyle w:val="-"/>
                  <w:sz w:val="24"/>
                  <w:szCs w:val="24"/>
                  <w:highlight w:val="white"/>
                </w:rPr>
                <w:t>http://www.trmost.ru</w:t>
              </w:r>
            </w:hyperlink>
            <w:r>
              <w:rPr>
                <w:sz w:val="24"/>
                <w:szCs w:val="24"/>
                <w:highlight w:val="white"/>
              </w:rPr>
              <w:t xml:space="preserve"> )</w:t>
            </w:r>
          </w:p>
          <w:p w:rsidR="001F3B8B" w:rsidRDefault="00F42B90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  <w:highlight w:val="white"/>
              </w:rPr>
              <w:t>ЭБС издательства ЮРАЙТ (</w:t>
            </w:r>
            <w:hyperlink r:id="rId23">
              <w:r>
                <w:rPr>
                  <w:rStyle w:val="-"/>
                  <w:sz w:val="24"/>
                  <w:szCs w:val="24"/>
                  <w:highlight w:val="white"/>
                </w:rPr>
                <w:t>https://www.biblio-online.ru/</w:t>
              </w:r>
            </w:hyperlink>
            <w:r>
              <w:rPr>
                <w:sz w:val="24"/>
                <w:szCs w:val="24"/>
                <w:highlight w:val="white"/>
              </w:rPr>
              <w:t xml:space="preserve"> );</w:t>
            </w:r>
          </w:p>
          <w:p w:rsidR="001F3B8B" w:rsidRDefault="00F42B90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  <w:highlight w:val="white"/>
              </w:rPr>
              <w:t>Сетевое издание «Информационный ресурс СПАРК» (</w:t>
            </w:r>
            <w:hyperlink r:id="rId24">
              <w:r>
                <w:rPr>
                  <w:rStyle w:val="-"/>
                  <w:sz w:val="24"/>
                  <w:szCs w:val="24"/>
                  <w:highlight w:val="white"/>
                </w:rPr>
                <w:t>http://www.spark-interfax.ru/</w:t>
              </w:r>
            </w:hyperlink>
            <w:r>
              <w:rPr>
                <w:sz w:val="24"/>
                <w:szCs w:val="24"/>
                <w:highlight w:val="white"/>
              </w:rPr>
              <w:t xml:space="preserve"> );</w:t>
            </w:r>
          </w:p>
          <w:p w:rsidR="001F3B8B" w:rsidRDefault="00F42B90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  <w:highlight w:val="white"/>
              </w:rPr>
              <w:t>Университетская информационная система РОССИЯ (</w:t>
            </w:r>
            <w:hyperlink r:id="rId25">
              <w:r>
                <w:rPr>
                  <w:rStyle w:val="-"/>
                  <w:sz w:val="24"/>
                  <w:szCs w:val="24"/>
                  <w:highlight w:val="white"/>
                </w:rPr>
                <w:t>https://uisrussia.msu.ru/</w:t>
              </w:r>
            </w:hyperlink>
            <w:r>
              <w:rPr>
                <w:sz w:val="24"/>
                <w:szCs w:val="24"/>
                <w:highlight w:val="white"/>
              </w:rPr>
              <w:t xml:space="preserve"> ).</w:t>
            </w:r>
          </w:p>
          <w:p w:rsidR="001F3B8B" w:rsidRDefault="00F42B90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  <w:highlight w:val="white"/>
              </w:rPr>
              <w:t>Архив научных журналов NEICON  (</w:t>
            </w:r>
            <w:hyperlink r:id="rId26">
              <w:r>
                <w:rPr>
                  <w:rStyle w:val="-"/>
                  <w:sz w:val="24"/>
                  <w:szCs w:val="24"/>
                  <w:highlight w:val="white"/>
                </w:rPr>
                <w:t>http://archive.neicon.ru</w:t>
              </w:r>
            </w:hyperlink>
            <w:r>
              <w:rPr>
                <w:sz w:val="24"/>
                <w:szCs w:val="24"/>
                <w:highlight w:val="white"/>
              </w:rPr>
              <w:t xml:space="preserve"> ).</w:t>
            </w:r>
          </w:p>
          <w:p w:rsidR="001F3B8B" w:rsidRDefault="00F42B90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  <w:highlight w:val="white"/>
              </w:rPr>
              <w:t>Обзор СМИ Polpred.com (</w:t>
            </w:r>
            <w:hyperlink r:id="rId27">
              <w:r>
                <w:rPr>
                  <w:rStyle w:val="-"/>
                  <w:sz w:val="24"/>
                  <w:szCs w:val="24"/>
                  <w:highlight w:val="white"/>
                </w:rPr>
                <w:t>http://polpred.com</w:t>
              </w:r>
            </w:hyperlink>
            <w:r>
              <w:rPr>
                <w:sz w:val="24"/>
                <w:szCs w:val="24"/>
                <w:highlight w:val="white"/>
              </w:rPr>
              <w:t xml:space="preserve"> )</w:t>
            </w:r>
          </w:p>
          <w:p w:rsidR="001F3B8B" w:rsidRDefault="00F42B90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  <w:highlight w:val="white"/>
              </w:rPr>
              <w:t>Ресурсы АРБИКОН (</w:t>
            </w:r>
            <w:hyperlink r:id="rId28">
              <w:r>
                <w:rPr>
                  <w:rStyle w:val="-"/>
                  <w:sz w:val="24"/>
                  <w:szCs w:val="24"/>
                  <w:highlight w:val="white"/>
                </w:rPr>
                <w:t>http://arbicon.ru</w:t>
              </w:r>
            </w:hyperlink>
            <w:r>
              <w:rPr>
                <w:sz w:val="24"/>
                <w:szCs w:val="24"/>
                <w:highlight w:val="white"/>
              </w:rPr>
              <w:t xml:space="preserve"> )</w:t>
            </w:r>
          </w:p>
          <w:p w:rsidR="001F3B8B" w:rsidRDefault="00F42B90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  <w:highlight w:val="white"/>
              </w:rPr>
              <w:t xml:space="preserve">Научная электронная библиотека </w:t>
            </w:r>
            <w:proofErr w:type="spellStart"/>
            <w:r>
              <w:rPr>
                <w:sz w:val="24"/>
                <w:szCs w:val="24"/>
                <w:highlight w:val="white"/>
              </w:rPr>
              <w:t>КиберЛенинка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(</w:t>
            </w:r>
            <w:hyperlink r:id="rId29">
              <w:r>
                <w:rPr>
                  <w:rStyle w:val="-"/>
                  <w:sz w:val="24"/>
                  <w:szCs w:val="24"/>
                  <w:highlight w:val="white"/>
                </w:rPr>
                <w:t>http://cyberleninka.ru</w:t>
              </w:r>
            </w:hyperlink>
            <w:r>
              <w:rPr>
                <w:sz w:val="24"/>
                <w:szCs w:val="24"/>
                <w:highlight w:val="white"/>
              </w:rPr>
              <w:t xml:space="preserve"> )</w:t>
            </w:r>
          </w:p>
        </w:tc>
      </w:tr>
      <w:tr w:rsidR="001F3B8B">
        <w:tc>
          <w:tcPr>
            <w:tcW w:w="10490" w:type="dxa"/>
            <w:gridSpan w:val="3"/>
            <w:shd w:val="clear" w:color="auto" w:fill="E7E6E6" w:themeFill="background2"/>
          </w:tcPr>
          <w:p w:rsidR="001F3B8B" w:rsidRDefault="00F42B90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1F3B8B">
        <w:tc>
          <w:tcPr>
            <w:tcW w:w="10490" w:type="dxa"/>
            <w:gridSpan w:val="3"/>
            <w:shd w:val="clear" w:color="auto" w:fill="auto"/>
          </w:tcPr>
          <w:p w:rsidR="001F3B8B" w:rsidRDefault="00F42B90">
            <w:pPr>
              <w:tabs>
                <w:tab w:val="left" w:pos="195"/>
              </w:tabs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white"/>
              </w:rPr>
              <w:t>не реализуются</w:t>
            </w:r>
          </w:p>
        </w:tc>
      </w:tr>
      <w:tr w:rsidR="001F3B8B">
        <w:tc>
          <w:tcPr>
            <w:tcW w:w="10490" w:type="dxa"/>
            <w:gridSpan w:val="3"/>
            <w:shd w:val="clear" w:color="auto" w:fill="E7E6E6" w:themeFill="background2"/>
          </w:tcPr>
          <w:p w:rsidR="001F3B8B" w:rsidRDefault="00F42B9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Описание материально-технической базы необходимой для подготовки и проведения ГИА</w:t>
            </w:r>
          </w:p>
        </w:tc>
      </w:tr>
      <w:tr w:rsidR="001F3B8B">
        <w:tc>
          <w:tcPr>
            <w:tcW w:w="10490" w:type="dxa"/>
            <w:gridSpan w:val="3"/>
            <w:shd w:val="clear" w:color="auto" w:fill="auto"/>
          </w:tcPr>
          <w:p w:rsidR="001F3B8B" w:rsidRDefault="00F42B90">
            <w:pPr>
              <w:rPr>
                <w:b/>
                <w:color w:val="FF0000"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white"/>
              </w:rPr>
              <w:t>Перечень лицензионного программного обеспечения:</w:t>
            </w:r>
          </w:p>
          <w:p w:rsidR="001F3B8B" w:rsidRDefault="00F42B90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/>
                <w:sz w:val="24"/>
                <w:szCs w:val="24"/>
                <w:highlight w:val="white"/>
              </w:rPr>
              <w:t>Astra</w:t>
            </w:r>
            <w:proofErr w:type="spellEnd"/>
            <w:r>
              <w:rPr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highlight w:val="white"/>
              </w:rPr>
              <w:t>Linux</w:t>
            </w:r>
            <w:proofErr w:type="spellEnd"/>
            <w:r>
              <w:rPr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highlight w:val="white"/>
              </w:rPr>
              <w:t>Common</w:t>
            </w:r>
            <w:proofErr w:type="spellEnd"/>
            <w:r>
              <w:rPr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highlight w:val="white"/>
              </w:rPr>
              <w:t>Edition</w:t>
            </w:r>
            <w:proofErr w:type="spellEnd"/>
            <w:r>
              <w:rPr>
                <w:color w:val="000000"/>
                <w:sz w:val="24"/>
                <w:szCs w:val="24"/>
                <w:highlight w:val="white"/>
              </w:rPr>
              <w:t xml:space="preserve"> ТУ 5011-001-88328866-2008 версии 2.12. </w:t>
            </w:r>
            <w:r>
              <w:rPr>
                <w:sz w:val="24"/>
                <w:szCs w:val="24"/>
                <w:highlight w:val="white"/>
              </w:rPr>
              <w:t>Контракт на выполнение работ для нужд УРГЭУ № 35-У/2018 от «13» июня 2018 г.</w:t>
            </w:r>
          </w:p>
          <w:p w:rsidR="001F3B8B" w:rsidRDefault="00F42B90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>
              <w:rPr>
                <w:sz w:val="24"/>
                <w:szCs w:val="24"/>
                <w:highlight w:val="white"/>
              </w:rPr>
              <w:t>Контракт на выполнение работ для нужд УРГЭУ № 35-У/2018 от «13» июня 2018 г.</w:t>
            </w:r>
          </w:p>
        </w:tc>
      </w:tr>
      <w:tr w:rsidR="001F3B8B">
        <w:tc>
          <w:tcPr>
            <w:tcW w:w="10490" w:type="dxa"/>
            <w:gridSpan w:val="3"/>
            <w:shd w:val="clear" w:color="auto" w:fill="auto"/>
          </w:tcPr>
          <w:p w:rsidR="001F3B8B" w:rsidRDefault="00F42B90">
            <w:pPr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white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1F3B8B" w:rsidRDefault="00F42B90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white"/>
              </w:rPr>
              <w:t>Общего доступа</w:t>
            </w:r>
          </w:p>
          <w:p w:rsidR="001F3B8B" w:rsidRDefault="00F42B90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white"/>
              </w:rPr>
              <w:t>- Справочная правовая система ГАРАНТ</w:t>
            </w:r>
          </w:p>
          <w:p w:rsidR="001F3B8B" w:rsidRDefault="00F42B90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white"/>
              </w:rPr>
              <w:t>- Справочная правовая система Консультант плюс</w:t>
            </w:r>
          </w:p>
          <w:p w:rsidR="001F3B8B" w:rsidRDefault="00F42B90">
            <w:pPr>
              <w:ind w:left="27"/>
              <w:rPr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  <w:highlight w:val="white"/>
              </w:rPr>
              <w:t>www.ivr.ru Сайт «Инвестиционные возможности России»</w:t>
            </w:r>
          </w:p>
          <w:p w:rsidR="001F3B8B" w:rsidRDefault="00F42B90">
            <w:pPr>
              <w:ind w:left="27"/>
              <w:rPr>
                <w:highlight w:val="white"/>
              </w:rPr>
            </w:pPr>
            <w:r>
              <w:rPr>
                <w:bCs/>
                <w:sz w:val="24"/>
                <w:szCs w:val="24"/>
                <w:highlight w:val="white"/>
              </w:rPr>
              <w:t>www.oecd.org Официальный сайт Организации экономического сотрудничества и развития</w:t>
            </w:r>
          </w:p>
          <w:p w:rsidR="001F3B8B" w:rsidRDefault="00F42B90">
            <w:pPr>
              <w:ind w:left="27"/>
              <w:rPr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  <w:highlight w:val="white"/>
              </w:rPr>
              <w:lastRenderedPageBreak/>
              <w:t>http://www.midural.ru/ - Официальный сайт Правительства Свердловской области</w:t>
            </w:r>
          </w:p>
          <w:p w:rsidR="001F3B8B" w:rsidRDefault="00F42B90">
            <w:pPr>
              <w:ind w:left="27"/>
            </w:pPr>
            <w:r>
              <w:rPr>
                <w:bCs/>
                <w:sz w:val="24"/>
                <w:szCs w:val="24"/>
                <w:highlight w:val="white"/>
              </w:rPr>
              <w:t>http://mvs.midural.ru/ - Официальный сайт Министерства международных и внешнеэкономических связей Свердловской области</w:t>
            </w:r>
          </w:p>
        </w:tc>
      </w:tr>
      <w:tr w:rsidR="001F3B8B">
        <w:tc>
          <w:tcPr>
            <w:tcW w:w="10490" w:type="dxa"/>
            <w:gridSpan w:val="3"/>
            <w:shd w:val="clear" w:color="auto" w:fill="auto"/>
          </w:tcPr>
          <w:p w:rsidR="001F3B8B" w:rsidRDefault="00F42B90">
            <w:pPr>
              <w:pStyle w:val="afff5"/>
              <w:spacing w:line="240" w:lineRule="auto"/>
              <w:ind w:left="0" w:firstLine="0"/>
              <w:rPr>
                <w:highlight w:val="white"/>
              </w:rPr>
            </w:pPr>
            <w:r>
              <w:rPr>
                <w:rFonts w:eastAsia="Arial Unicode MS"/>
                <w:b/>
                <w:highlight w:val="white"/>
              </w:rPr>
              <w:lastRenderedPageBreak/>
              <w:t>Перечень МТО помещения</w:t>
            </w:r>
            <w:r>
              <w:rPr>
                <w:rFonts w:eastAsia="Arial Unicode MS"/>
                <w:highlight w:val="white"/>
              </w:rPr>
              <w:t xml:space="preserve"> </w:t>
            </w:r>
            <w:r>
              <w:rPr>
                <w:rFonts w:eastAsia="Arial Unicode MS"/>
                <w:b/>
                <w:highlight w:val="white"/>
              </w:rPr>
              <w:t>проведения защиты ВКР</w:t>
            </w:r>
          </w:p>
          <w:p w:rsidR="001F3B8B" w:rsidRDefault="00F42B90">
            <w:pPr>
              <w:pStyle w:val="afff5"/>
              <w:spacing w:line="240" w:lineRule="auto"/>
              <w:ind w:left="0" w:firstLine="0"/>
              <w:rPr>
                <w:highlight w:val="yellow"/>
              </w:rPr>
            </w:pPr>
            <w:r>
              <w:rPr>
                <w:rFonts w:eastAsia="Arial Unicode MS"/>
                <w:highlight w:val="white"/>
              </w:rPr>
              <w:t>Для проведения защиты требуется  аудитория  и мультимедийное оборудование с  доступом к информационно-поисковым, справочно-правовым системам, базам данных действующего законодательства, иным информационным ресурсам.</w:t>
            </w:r>
          </w:p>
        </w:tc>
      </w:tr>
    </w:tbl>
    <w:p w:rsidR="001F3B8B" w:rsidRDefault="001F3B8B">
      <w:pPr>
        <w:ind w:left="-284"/>
        <w:rPr>
          <w:sz w:val="20"/>
        </w:rPr>
      </w:pPr>
    </w:p>
    <w:p w:rsidR="001F3B8B" w:rsidRDefault="001F3B8B">
      <w:pPr>
        <w:ind w:left="-284"/>
        <w:rPr>
          <w:sz w:val="24"/>
          <w:szCs w:val="24"/>
        </w:rPr>
      </w:pPr>
    </w:p>
    <w:p w:rsidR="001F3B8B" w:rsidRDefault="00F42B90">
      <w:pPr>
        <w:ind w:left="-284"/>
      </w:pPr>
      <w:r>
        <w:rPr>
          <w:sz w:val="24"/>
          <w:szCs w:val="24"/>
        </w:rPr>
        <w:t xml:space="preserve">Аннотацию подготовил                                                        __________________                 </w:t>
      </w:r>
      <w:r>
        <w:rPr>
          <w:sz w:val="24"/>
          <w:szCs w:val="24"/>
          <w:u w:val="single"/>
        </w:rPr>
        <w:t xml:space="preserve">Новикова Н.В.                    </w:t>
      </w:r>
    </w:p>
    <w:p w:rsidR="001F3B8B" w:rsidRDefault="001F3B8B">
      <w:pPr>
        <w:jc w:val="right"/>
        <w:rPr>
          <w:sz w:val="24"/>
          <w:szCs w:val="24"/>
        </w:rPr>
      </w:pPr>
    </w:p>
    <w:p w:rsidR="001F3B8B" w:rsidRDefault="00F42B90">
      <w:pPr>
        <w:ind w:left="-28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</w:t>
      </w:r>
    </w:p>
    <w:p w:rsidR="001F3B8B" w:rsidRDefault="00F42B90">
      <w:pPr>
        <w:ind w:left="-284"/>
      </w:pPr>
      <w:r>
        <w:rPr>
          <w:sz w:val="24"/>
          <w:szCs w:val="24"/>
        </w:rPr>
        <w:t xml:space="preserve">Заведующий кафедрой </w:t>
      </w:r>
      <w:proofErr w:type="gramStart"/>
      <w:r>
        <w:rPr>
          <w:sz w:val="24"/>
          <w:szCs w:val="24"/>
        </w:rPr>
        <w:t xml:space="preserve">региональной,   </w:t>
      </w:r>
      <w:proofErr w:type="gramEnd"/>
      <w:r>
        <w:rPr>
          <w:sz w:val="24"/>
          <w:szCs w:val="24"/>
        </w:rPr>
        <w:t xml:space="preserve">                             __________________                   </w:t>
      </w:r>
      <w:proofErr w:type="spellStart"/>
      <w:r>
        <w:rPr>
          <w:sz w:val="24"/>
          <w:szCs w:val="24"/>
          <w:u w:val="single"/>
        </w:rPr>
        <w:t>Анимица</w:t>
      </w:r>
      <w:proofErr w:type="spellEnd"/>
      <w:r>
        <w:rPr>
          <w:sz w:val="24"/>
          <w:szCs w:val="24"/>
          <w:u w:val="single"/>
        </w:rPr>
        <w:t xml:space="preserve"> Е.Г.</w:t>
      </w:r>
    </w:p>
    <w:p w:rsidR="001F3B8B" w:rsidRDefault="00F42B90">
      <w:pPr>
        <w:ind w:left="-284"/>
      </w:pPr>
      <w:r>
        <w:rPr>
          <w:sz w:val="24"/>
          <w:szCs w:val="24"/>
        </w:rPr>
        <w:t xml:space="preserve">муниципальной экономики и управления                    </w:t>
      </w:r>
    </w:p>
    <w:sectPr w:rsidR="001F3B8B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Heavy">
    <w:panose1 w:val="020B0903020102020204"/>
    <w:charset w:val="01"/>
    <w:family w:val="roman"/>
    <w:pitch w:val="variable"/>
  </w:font>
  <w:font w:name="Constantia">
    <w:panose1 w:val="02030602050306030303"/>
    <w:charset w:val="01"/>
    <w:family w:val="roman"/>
    <w:pitch w:val="variable"/>
  </w:font>
  <w:font w:name="Century Schoolbook">
    <w:panose1 w:val="02040604050505020304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1"/>
    <w:family w:val="roman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94735"/>
    <w:multiLevelType w:val="multilevel"/>
    <w:tmpl w:val="FD5A20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62456"/>
    <w:multiLevelType w:val="multilevel"/>
    <w:tmpl w:val="654C89D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4815363"/>
    <w:multiLevelType w:val="multilevel"/>
    <w:tmpl w:val="023AEC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466622"/>
    <w:multiLevelType w:val="multilevel"/>
    <w:tmpl w:val="023AEC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B8B"/>
    <w:rsid w:val="001678D9"/>
    <w:rsid w:val="001F3B8B"/>
    <w:rsid w:val="00F4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F69010-3E96-44B3-8AA3-D5F00023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Times New Roman"/>
      <w:bCs/>
      <w:sz w:val="24"/>
      <w:szCs w:val="24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color w:val="0000FF"/>
      <w:sz w:val="24"/>
      <w:szCs w:val="24"/>
      <w:u w:val="single"/>
    </w:rPr>
  </w:style>
  <w:style w:type="character" w:customStyle="1" w:styleId="ListLabel82">
    <w:name w:val="ListLabel 82"/>
    <w:qFormat/>
    <w:rPr>
      <w:i/>
      <w:iCs/>
      <w:highlight w:val="yellow"/>
    </w:rPr>
  </w:style>
  <w:style w:type="character" w:customStyle="1" w:styleId="ListLabel83">
    <w:name w:val="ListLabel 83"/>
    <w:qFormat/>
    <w:rPr>
      <w:sz w:val="24"/>
      <w:szCs w:val="24"/>
      <w:highlight w:val="yellow"/>
    </w:rPr>
  </w:style>
  <w:style w:type="character" w:customStyle="1" w:styleId="ListLabel84">
    <w:name w:val="ListLabel 84"/>
    <w:qFormat/>
    <w:rPr>
      <w:color w:val="0000FF"/>
      <w:sz w:val="24"/>
      <w:szCs w:val="24"/>
      <w:u w:val="single"/>
    </w:rPr>
  </w:style>
  <w:style w:type="character" w:customStyle="1" w:styleId="ListLabel85">
    <w:name w:val="ListLabel 85"/>
    <w:qFormat/>
    <w:rPr>
      <w:i/>
      <w:highlight w:val="white"/>
    </w:rPr>
  </w:style>
  <w:style w:type="character" w:customStyle="1" w:styleId="ListLabel86">
    <w:name w:val="ListLabel 86"/>
    <w:qFormat/>
    <w:rPr>
      <w:i/>
      <w:iCs/>
      <w:color w:val="000000"/>
      <w:highlight w:val="white"/>
      <w:u w:val="none"/>
    </w:rPr>
  </w:style>
  <w:style w:type="character" w:customStyle="1" w:styleId="ListLabel87">
    <w:name w:val="ListLabel 87"/>
    <w:qFormat/>
    <w:rPr>
      <w:sz w:val="24"/>
      <w:szCs w:val="24"/>
      <w:highlight w:val="white"/>
    </w:rPr>
  </w:style>
  <w:style w:type="character" w:customStyle="1" w:styleId="ListLabel88">
    <w:name w:val="ListLabel 88"/>
    <w:qFormat/>
    <w:rPr>
      <w:color w:val="0000FF"/>
      <w:sz w:val="24"/>
      <w:szCs w:val="24"/>
      <w:u w:val="single"/>
    </w:rPr>
  </w:style>
  <w:style w:type="character" w:customStyle="1" w:styleId="ListLabel89">
    <w:name w:val="ListLabel 89"/>
    <w:qFormat/>
    <w:rPr>
      <w:i/>
    </w:rPr>
  </w:style>
  <w:style w:type="character" w:customStyle="1" w:styleId="ListLabel90">
    <w:name w:val="ListLabel 90"/>
    <w:qFormat/>
    <w:rPr>
      <w:i/>
      <w:iCs/>
      <w:color w:val="000000"/>
      <w:highlight w:val="white"/>
      <w:u w:val="none"/>
    </w:rPr>
  </w:style>
  <w:style w:type="character" w:customStyle="1" w:styleId="ListLabel91">
    <w:name w:val="ListLabel 91"/>
    <w:qFormat/>
    <w:rPr>
      <w:i/>
      <w:highlight w:val="white"/>
    </w:rPr>
  </w:style>
  <w:style w:type="character" w:customStyle="1" w:styleId="ListLabel92">
    <w:name w:val="ListLabel 92"/>
    <w:qFormat/>
    <w:rPr>
      <w:sz w:val="24"/>
      <w:szCs w:val="24"/>
      <w:highlight w:val="white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a"/>
    <w:rsid w:val="006578D6"/>
    <w:rPr>
      <w:kern w:val="0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a"/>
    <w:qFormat/>
    <w:rsid w:val="006578D6"/>
    <w:pPr>
      <w:suppressLineNumbers/>
    </w:pPr>
    <w:rPr>
      <w:kern w:val="0"/>
    </w:r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d">
    <w:name w:val="Hyperlink"/>
    <w:basedOn w:val="a0"/>
    <w:uiPriority w:val="99"/>
    <w:unhideWhenUsed/>
    <w:rsid w:val="00F42B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474239" TargetMode="External"/><Relationship Id="rId13" Type="http://schemas.openxmlformats.org/officeDocument/2006/relationships/hyperlink" Target="http://znanium.com/go.php?id=1019447" TargetMode="External"/><Relationship Id="rId18" Type="http://schemas.openxmlformats.org/officeDocument/2006/relationships/hyperlink" Target="http://lib.usue.ru/" TargetMode="External"/><Relationship Id="rId26" Type="http://schemas.openxmlformats.org/officeDocument/2006/relationships/hyperlink" Target="http://archive.neicon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hyperlink" Target="http://www.consultant.ru/" TargetMode="External"/><Relationship Id="rId12" Type="http://schemas.openxmlformats.org/officeDocument/2006/relationships/hyperlink" Target="http://znanium.com/go.php?id=542563" TargetMode="External"/><Relationship Id="rId17" Type="http://schemas.openxmlformats.org/officeDocument/2006/relationships/hyperlink" Target="https://www.biblio-online.ru/bcode/434313" TargetMode="External"/><Relationship Id="rId25" Type="http://schemas.openxmlformats.org/officeDocument/2006/relationships/hyperlink" Target="https://uisrussia.msu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iblio-online.ru/bcode/434314" TargetMode="External"/><Relationship Id="rId20" Type="http://schemas.openxmlformats.org/officeDocument/2006/relationships/hyperlink" Target="http://e.lanbook.com/" TargetMode="External"/><Relationship Id="rId29" Type="http://schemas.openxmlformats.org/officeDocument/2006/relationships/hyperlink" Target="http://cyberleninka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usue.ru/studentam/perechen-tem-vypusknyh-kvalifikacionnyh-rabot/" TargetMode="External"/><Relationship Id="rId11" Type="http://schemas.openxmlformats.org/officeDocument/2006/relationships/hyperlink" Target="http://znanium.com/go.php?id=1010529" TargetMode="External"/><Relationship Id="rId24" Type="http://schemas.openxmlformats.org/officeDocument/2006/relationships/hyperlink" Target="http://www.spark-interfax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go.php?id=471455" TargetMode="External"/><Relationship Id="rId23" Type="http://schemas.openxmlformats.org/officeDocument/2006/relationships/hyperlink" Target="https://www.biblio-online.ru/" TargetMode="External"/><Relationship Id="rId28" Type="http://schemas.openxmlformats.org/officeDocument/2006/relationships/hyperlink" Target="http://arbicon.ru/" TargetMode="External"/><Relationship Id="rId10" Type="http://schemas.openxmlformats.org/officeDocument/2006/relationships/hyperlink" Target="http://znanium.com/go.php?id=854340" TargetMode="External"/><Relationship Id="rId19" Type="http://schemas.openxmlformats.org/officeDocument/2006/relationships/hyperlink" Target="https://elibrary.ru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614993" TargetMode="External"/><Relationship Id="rId14" Type="http://schemas.openxmlformats.org/officeDocument/2006/relationships/hyperlink" Target="http://znanium.com/go.php?id=557170" TargetMode="External"/><Relationship Id="rId22" Type="http://schemas.openxmlformats.org/officeDocument/2006/relationships/hyperlink" Target="http://www.trmost.ru/" TargetMode="External"/><Relationship Id="rId27" Type="http://schemas.openxmlformats.org/officeDocument/2006/relationships/hyperlink" Target="http://polpred.com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91658-B5EE-4A26-88E3-56BFCB8CC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3</Pages>
  <Words>1344</Words>
  <Characters>7663</Characters>
  <Application>Microsoft Office Word</Application>
  <DocSecurity>0</DocSecurity>
  <Lines>63</Lines>
  <Paragraphs>17</Paragraphs>
  <ScaleCrop>false</ScaleCrop>
  <Company>Microsoft</Company>
  <LinksUpToDate>false</LinksUpToDate>
  <CharactersWithSpaces>8990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Хохолуш Мария Станиславовна</cp:lastModifiedBy>
  <cp:revision>61</cp:revision>
  <cp:lastPrinted>2019-06-07T10:40:00Z</cp:lastPrinted>
  <dcterms:created xsi:type="dcterms:W3CDTF">2019-03-11T10:18:00Z</dcterms:created>
  <dcterms:modified xsi:type="dcterms:W3CDTF">2019-07-04T04:09:00Z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